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36E" w:rsidRDefault="0033236E" w:rsidP="0014429E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4265413</wp:posOffset>
            </wp:positionH>
            <wp:positionV relativeFrom="paragraph">
              <wp:posOffset>-368168</wp:posOffset>
            </wp:positionV>
            <wp:extent cx="1517591" cy="606056"/>
            <wp:effectExtent l="19050" t="0" r="6409" b="0"/>
            <wp:wrapNone/>
            <wp:docPr id="1" name="Obrázek 1" descr="TSB_logo_třířádkové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TSB_logo_třířádkové (2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591" cy="60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3236E" w:rsidRDefault="0033236E" w:rsidP="0014429E">
      <w:pPr>
        <w:spacing w:after="0" w:line="240" w:lineRule="auto"/>
        <w:rPr>
          <w:rFonts w:cs="Times New Roman"/>
          <w:b/>
          <w:sz w:val="28"/>
          <w:szCs w:val="28"/>
        </w:rPr>
      </w:pPr>
    </w:p>
    <w:p w:rsidR="0033236E" w:rsidRDefault="0033236E" w:rsidP="0014429E">
      <w:pPr>
        <w:spacing w:after="0" w:line="240" w:lineRule="auto"/>
        <w:rPr>
          <w:rFonts w:cs="Times New Roman"/>
          <w:b/>
          <w:sz w:val="28"/>
          <w:szCs w:val="28"/>
        </w:rPr>
      </w:pPr>
    </w:p>
    <w:p w:rsidR="00954AA2" w:rsidRPr="0014429E" w:rsidRDefault="0094394F" w:rsidP="0014429E">
      <w:pPr>
        <w:spacing w:after="0" w:line="240" w:lineRule="auto"/>
        <w:rPr>
          <w:rFonts w:cs="Times New Roman"/>
          <w:b/>
          <w:sz w:val="28"/>
          <w:szCs w:val="28"/>
        </w:rPr>
      </w:pPr>
      <w:r w:rsidRPr="0014429E">
        <w:rPr>
          <w:rFonts w:cs="Times New Roman"/>
          <w:b/>
          <w:sz w:val="28"/>
          <w:szCs w:val="28"/>
        </w:rPr>
        <w:t>O</w:t>
      </w:r>
      <w:r w:rsidR="0011673D" w:rsidRPr="0014429E">
        <w:rPr>
          <w:rFonts w:cs="Times New Roman"/>
          <w:b/>
          <w:sz w:val="28"/>
          <w:szCs w:val="28"/>
        </w:rPr>
        <w:t xml:space="preserve">dpovědnost nezletilých dětí </w:t>
      </w:r>
      <w:r w:rsidR="000A29F2" w:rsidRPr="0014429E">
        <w:rPr>
          <w:rFonts w:cs="Times New Roman"/>
          <w:b/>
          <w:sz w:val="28"/>
          <w:szCs w:val="28"/>
        </w:rPr>
        <w:t>za delikty v silničním provozu</w:t>
      </w:r>
      <w:bookmarkStart w:id="0" w:name="_GoBack"/>
      <w:bookmarkEnd w:id="0"/>
    </w:p>
    <w:p w:rsidR="00F67196" w:rsidRPr="0014429E" w:rsidRDefault="00F67196" w:rsidP="0014429E">
      <w:pPr>
        <w:spacing w:after="0" w:line="240" w:lineRule="auto"/>
        <w:jc w:val="both"/>
        <w:rPr>
          <w:rFonts w:cs="Times New Roman"/>
          <w:b/>
          <w:i/>
        </w:rPr>
      </w:pPr>
    </w:p>
    <w:p w:rsidR="006116A0" w:rsidRPr="0014429E" w:rsidRDefault="006116A0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>O</w:t>
      </w:r>
      <w:r w:rsidR="00302E5D" w:rsidRPr="0014429E">
        <w:rPr>
          <w:rFonts w:cs="Times New Roman"/>
          <w:b/>
          <w:sz w:val="24"/>
          <w:szCs w:val="24"/>
        </w:rPr>
        <w:t xml:space="preserve"> odpovědnosti nezletilých dětí </w:t>
      </w:r>
      <w:r w:rsidR="000A29F2" w:rsidRPr="0014429E">
        <w:rPr>
          <w:rFonts w:cs="Times New Roman"/>
          <w:b/>
          <w:sz w:val="24"/>
          <w:szCs w:val="24"/>
        </w:rPr>
        <w:t>za delikty spáchané v silničním provozu</w:t>
      </w:r>
      <w:r w:rsidR="00302E5D" w:rsidRPr="0014429E">
        <w:rPr>
          <w:rFonts w:cs="Times New Roman"/>
          <w:b/>
          <w:sz w:val="24"/>
          <w:szCs w:val="24"/>
        </w:rPr>
        <w:t xml:space="preserve"> </w:t>
      </w:r>
      <w:r w:rsidRPr="0014429E">
        <w:rPr>
          <w:rFonts w:cs="Times New Roman"/>
          <w:b/>
          <w:sz w:val="24"/>
          <w:szCs w:val="24"/>
        </w:rPr>
        <w:t xml:space="preserve">koluje řada mýtů a polopravd. </w:t>
      </w:r>
      <w:r w:rsidR="0094394F" w:rsidRPr="0014429E">
        <w:rPr>
          <w:rFonts w:cs="Times New Roman"/>
          <w:b/>
          <w:sz w:val="24"/>
          <w:szCs w:val="24"/>
        </w:rPr>
        <w:t>Jak</w:t>
      </w:r>
      <w:r w:rsidRPr="0014429E">
        <w:rPr>
          <w:rFonts w:cs="Times New Roman"/>
          <w:b/>
          <w:sz w:val="24"/>
          <w:szCs w:val="24"/>
        </w:rPr>
        <w:t xml:space="preserve"> je t</w:t>
      </w:r>
      <w:r w:rsidR="0094394F" w:rsidRPr="0014429E">
        <w:rPr>
          <w:rFonts w:cs="Times New Roman"/>
          <w:b/>
          <w:sz w:val="24"/>
          <w:szCs w:val="24"/>
        </w:rPr>
        <w:t>omu</w:t>
      </w:r>
      <w:r w:rsidRPr="0014429E">
        <w:rPr>
          <w:rFonts w:cs="Times New Roman"/>
          <w:b/>
          <w:sz w:val="24"/>
          <w:szCs w:val="24"/>
        </w:rPr>
        <w:t xml:space="preserve"> doopravdy</w:t>
      </w:r>
      <w:r w:rsidR="0094394F" w:rsidRPr="0014429E">
        <w:rPr>
          <w:rFonts w:cs="Times New Roman"/>
          <w:b/>
          <w:sz w:val="24"/>
          <w:szCs w:val="24"/>
        </w:rPr>
        <w:t>, a také na vlastní</w:t>
      </w:r>
      <w:r w:rsidR="004B4B92" w:rsidRPr="0014429E">
        <w:rPr>
          <w:rFonts w:cs="Times New Roman"/>
          <w:b/>
          <w:sz w:val="24"/>
          <w:szCs w:val="24"/>
        </w:rPr>
        <w:t xml:space="preserve"> zkušenosti</w:t>
      </w:r>
      <w:r w:rsidRPr="0014429E">
        <w:rPr>
          <w:rFonts w:cs="Times New Roman"/>
          <w:b/>
          <w:sz w:val="24"/>
          <w:szCs w:val="24"/>
        </w:rPr>
        <w:t xml:space="preserve">, </w:t>
      </w:r>
      <w:r w:rsidR="00154535" w:rsidRPr="0014429E">
        <w:rPr>
          <w:rFonts w:cs="Times New Roman"/>
          <w:b/>
          <w:sz w:val="24"/>
          <w:szCs w:val="24"/>
        </w:rPr>
        <w:t xml:space="preserve">se zeptal Tým silniční bezpečnosti </w:t>
      </w:r>
      <w:r w:rsidRPr="0014429E">
        <w:rPr>
          <w:rFonts w:cs="Times New Roman"/>
          <w:b/>
          <w:sz w:val="24"/>
          <w:szCs w:val="24"/>
        </w:rPr>
        <w:t xml:space="preserve">pana </w:t>
      </w:r>
      <w:r w:rsidR="00995D61" w:rsidRPr="0014429E">
        <w:rPr>
          <w:rFonts w:cs="Times New Roman"/>
          <w:b/>
          <w:sz w:val="24"/>
          <w:szCs w:val="24"/>
        </w:rPr>
        <w:t xml:space="preserve">Mgr. </w:t>
      </w:r>
      <w:r w:rsidRPr="0014429E">
        <w:rPr>
          <w:rFonts w:cs="Times New Roman"/>
          <w:b/>
          <w:sz w:val="24"/>
          <w:szCs w:val="24"/>
        </w:rPr>
        <w:t>Karla Bezděkovského</w:t>
      </w:r>
      <w:r w:rsidR="00995D61" w:rsidRPr="0014429E">
        <w:rPr>
          <w:rFonts w:cs="Times New Roman"/>
          <w:b/>
          <w:sz w:val="24"/>
          <w:szCs w:val="24"/>
        </w:rPr>
        <w:t>, dlouholetého odborníka v oblasti bezpečnost</w:t>
      </w:r>
      <w:r w:rsidR="0033236E">
        <w:rPr>
          <w:rFonts w:cs="Times New Roman"/>
          <w:b/>
          <w:sz w:val="24"/>
          <w:szCs w:val="24"/>
        </w:rPr>
        <w:t>i</w:t>
      </w:r>
      <w:r w:rsidR="00995D61" w:rsidRPr="0014429E">
        <w:rPr>
          <w:rFonts w:cs="Times New Roman"/>
          <w:b/>
          <w:sz w:val="24"/>
          <w:szCs w:val="24"/>
        </w:rPr>
        <w:t xml:space="preserve"> silniční dopravy.</w:t>
      </w:r>
    </w:p>
    <w:p w:rsidR="000A29F2" w:rsidRPr="0014429E" w:rsidRDefault="000A29F2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</w:p>
    <w:p w:rsidR="000A29F2" w:rsidRPr="0014429E" w:rsidRDefault="000A29F2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>Jaké máte praktické zkušenosti s právním povědomím široké veřejnosti o odpovědnosti dětí za delikty spáchané v silničním provozu?</w:t>
      </w:r>
    </w:p>
    <w:p w:rsidR="004F532E" w:rsidRPr="0014429E" w:rsidRDefault="004A5894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V průběhu své dřívější praxe dopravního policisty, ale i dnes, jako „přestupká</w:t>
      </w:r>
      <w:r w:rsidR="004F532E" w:rsidRPr="0014429E">
        <w:rPr>
          <w:rFonts w:cs="Times New Roman"/>
          <w:sz w:val="24"/>
          <w:szCs w:val="24"/>
        </w:rPr>
        <w:t>ř“, se poměrně často setkávám s n</w:t>
      </w:r>
      <w:r w:rsidRPr="0014429E">
        <w:rPr>
          <w:rFonts w:cs="Times New Roman"/>
          <w:sz w:val="24"/>
          <w:szCs w:val="24"/>
        </w:rPr>
        <w:t>ázorem některých jedinců</w:t>
      </w:r>
      <w:r w:rsidR="007E168A" w:rsidRPr="0014429E">
        <w:rPr>
          <w:rFonts w:cs="Times New Roman"/>
          <w:sz w:val="24"/>
          <w:szCs w:val="24"/>
        </w:rPr>
        <w:t xml:space="preserve"> zarputile tvrdících</w:t>
      </w:r>
      <w:r w:rsidRPr="0014429E">
        <w:rPr>
          <w:rFonts w:cs="Times New Roman"/>
          <w:sz w:val="24"/>
          <w:szCs w:val="24"/>
        </w:rPr>
        <w:t>, že na nezletilé dítě, které spáchá dopravní přestupek, nebo při neopatrném přecházení frekventované ulice způsobí dopravní nehodu</w:t>
      </w:r>
      <w:r w:rsidR="00964698" w:rsidRPr="0014429E">
        <w:rPr>
          <w:rFonts w:cs="Times New Roman"/>
          <w:sz w:val="24"/>
          <w:szCs w:val="24"/>
        </w:rPr>
        <w:t>, tzv.</w:t>
      </w:r>
      <w:r w:rsidR="00F62990" w:rsidRPr="0014429E">
        <w:rPr>
          <w:rFonts w:cs="Times New Roman"/>
          <w:sz w:val="24"/>
          <w:szCs w:val="24"/>
        </w:rPr>
        <w:t xml:space="preserve"> </w:t>
      </w:r>
      <w:r w:rsidR="007E168A" w:rsidRPr="0014429E">
        <w:rPr>
          <w:rFonts w:cs="Times New Roman"/>
          <w:sz w:val="24"/>
          <w:szCs w:val="24"/>
        </w:rPr>
        <w:t>„nikdo nemůže“</w:t>
      </w:r>
      <w:r w:rsidR="00F62990" w:rsidRPr="0014429E">
        <w:rPr>
          <w:rFonts w:cs="Times New Roman"/>
          <w:sz w:val="24"/>
          <w:szCs w:val="24"/>
        </w:rPr>
        <w:t>.</w:t>
      </w:r>
      <w:r w:rsidR="007E168A" w:rsidRPr="0014429E">
        <w:rPr>
          <w:rFonts w:cs="Times New Roman"/>
          <w:sz w:val="24"/>
          <w:szCs w:val="24"/>
        </w:rPr>
        <w:t xml:space="preserve"> </w:t>
      </w:r>
      <w:r w:rsidR="00F62990" w:rsidRPr="0014429E">
        <w:rPr>
          <w:rFonts w:cs="Times New Roman"/>
          <w:sz w:val="24"/>
          <w:szCs w:val="24"/>
        </w:rPr>
        <w:t xml:space="preserve">A to </w:t>
      </w:r>
      <w:r w:rsidR="007E168A" w:rsidRPr="0014429E">
        <w:rPr>
          <w:rFonts w:cs="Times New Roman"/>
          <w:sz w:val="24"/>
          <w:szCs w:val="24"/>
        </w:rPr>
        <w:t xml:space="preserve">právě proto, že je nezletilé, tedy že je mu méně než 15 let, </w:t>
      </w:r>
      <w:r w:rsidR="00F62990" w:rsidRPr="0014429E">
        <w:rPr>
          <w:rFonts w:cs="Times New Roman"/>
          <w:sz w:val="24"/>
          <w:szCs w:val="24"/>
        </w:rPr>
        <w:t>a tak</w:t>
      </w:r>
      <w:r w:rsidR="0094394F" w:rsidRPr="0014429E">
        <w:rPr>
          <w:rFonts w:cs="Times New Roman"/>
          <w:sz w:val="24"/>
          <w:szCs w:val="24"/>
        </w:rPr>
        <w:t xml:space="preserve"> </w:t>
      </w:r>
      <w:r w:rsidR="007E168A" w:rsidRPr="0014429E">
        <w:rPr>
          <w:rFonts w:cs="Times New Roman"/>
          <w:sz w:val="24"/>
          <w:szCs w:val="24"/>
        </w:rPr>
        <w:t>že za nic neodpovídá. K mému překvapení jsou nositel</w:t>
      </w:r>
      <w:r w:rsidR="00964698" w:rsidRPr="0014429E">
        <w:rPr>
          <w:rFonts w:cs="Times New Roman"/>
          <w:sz w:val="24"/>
          <w:szCs w:val="24"/>
        </w:rPr>
        <w:t>i</w:t>
      </w:r>
      <w:r w:rsidR="007E168A" w:rsidRPr="0014429E">
        <w:rPr>
          <w:rFonts w:cs="Times New Roman"/>
          <w:sz w:val="24"/>
          <w:szCs w:val="24"/>
        </w:rPr>
        <w:t xml:space="preserve"> těchto zaručených právních „fíglů“ i někteří rodiče či prarodiče. Rychlost šíření </w:t>
      </w:r>
      <w:r w:rsidR="00F62990" w:rsidRPr="0014429E">
        <w:rPr>
          <w:rFonts w:cs="Times New Roman"/>
          <w:sz w:val="24"/>
          <w:szCs w:val="24"/>
        </w:rPr>
        <w:t xml:space="preserve">mylných </w:t>
      </w:r>
      <w:r w:rsidR="007E168A" w:rsidRPr="0014429E">
        <w:rPr>
          <w:rFonts w:cs="Times New Roman"/>
          <w:sz w:val="24"/>
          <w:szCs w:val="24"/>
        </w:rPr>
        <w:t xml:space="preserve">informací tohoto druhu je nebývalá. </w:t>
      </w:r>
    </w:p>
    <w:p w:rsidR="00F62990" w:rsidRPr="0014429E" w:rsidRDefault="00F62990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F532E" w:rsidRPr="0014429E" w:rsidRDefault="004F532E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>Proč si myslíte, že tomu tak je?</w:t>
      </w:r>
    </w:p>
    <w:p w:rsidR="008001F5" w:rsidRPr="0014429E" w:rsidRDefault="00444AE6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Mnoho občanů této země nehodnotí relevanci podobných informací. A proč? Protože velmi rádi slyší něco, co jim dává jakousi naději na to, že se lze z něčeh</w:t>
      </w:r>
      <w:r w:rsidR="00147488" w:rsidRPr="0014429E">
        <w:rPr>
          <w:rFonts w:cs="Times New Roman"/>
          <w:sz w:val="24"/>
          <w:szCs w:val="24"/>
        </w:rPr>
        <w:t>o vymanit, něco obejít, s něčím</w:t>
      </w:r>
      <w:r w:rsidRPr="0014429E">
        <w:rPr>
          <w:rFonts w:cs="Times New Roman"/>
          <w:sz w:val="24"/>
          <w:szCs w:val="24"/>
        </w:rPr>
        <w:t xml:space="preserve"> nebo někým vyběhnout či </w:t>
      </w:r>
      <w:r w:rsidR="00147488" w:rsidRPr="0014429E">
        <w:rPr>
          <w:rFonts w:cs="Times New Roman"/>
          <w:sz w:val="24"/>
          <w:szCs w:val="24"/>
        </w:rPr>
        <w:t xml:space="preserve">rovnou </w:t>
      </w:r>
      <w:r w:rsidRPr="0014429E">
        <w:rPr>
          <w:rFonts w:cs="Times New Roman"/>
          <w:sz w:val="24"/>
          <w:szCs w:val="24"/>
        </w:rPr>
        <w:t>někoho doběhnout. Jaké je však překvapení, když poštovní doručovatelka předá dopis, jehož obsahem je</w:t>
      </w:r>
      <w:r w:rsidR="008001F5" w:rsidRPr="0014429E">
        <w:rPr>
          <w:rFonts w:cs="Times New Roman"/>
          <w:sz w:val="24"/>
          <w:szCs w:val="24"/>
        </w:rPr>
        <w:t xml:space="preserve"> předvolání k soudnímu jednání nebo</w:t>
      </w:r>
      <w:r w:rsidRPr="0014429E">
        <w:rPr>
          <w:rFonts w:cs="Times New Roman"/>
          <w:sz w:val="24"/>
          <w:szCs w:val="24"/>
        </w:rPr>
        <w:t xml:space="preserve"> návrh na mimosoudní vypořádání k náhradě škody způsobené naší nezletilou ratolestí při bezohledné a neopatrné jízdě na kole, která zapříčinila dopravní nehodu, způsobila </w:t>
      </w:r>
      <w:r w:rsidR="008001F5" w:rsidRPr="0014429E">
        <w:rPr>
          <w:rFonts w:cs="Times New Roman"/>
          <w:sz w:val="24"/>
          <w:szCs w:val="24"/>
        </w:rPr>
        <w:t xml:space="preserve">zranění jiné osoby a hmotnou škodu na vozidlech dalších účastníků nehody. Výraz ve tváři adresáta, zpravidla rodiče, není třeba popisovat. </w:t>
      </w:r>
    </w:p>
    <w:p w:rsidR="008923B6" w:rsidRPr="0014429E" w:rsidRDefault="008923B6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A5894" w:rsidRPr="0014429E" w:rsidRDefault="00147488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 xml:space="preserve">Zmiňujete povinnost uhradit škodu způsobenou dítětem… </w:t>
      </w:r>
    </w:p>
    <w:p w:rsidR="008923B6" w:rsidRPr="0014429E" w:rsidRDefault="008001F5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Základním problémem je, že v</w:t>
      </w:r>
      <w:r w:rsidR="00147488" w:rsidRPr="0014429E">
        <w:rPr>
          <w:rFonts w:cs="Times New Roman"/>
          <w:sz w:val="24"/>
          <w:szCs w:val="24"/>
        </w:rPr>
        <w:t xml:space="preserve"> uvedeném -</w:t>
      </w:r>
      <w:r w:rsidRPr="0014429E">
        <w:rPr>
          <w:rFonts w:cs="Times New Roman"/>
          <w:sz w:val="24"/>
          <w:szCs w:val="24"/>
        </w:rPr>
        <w:t xml:space="preserve"> nikoli ojedinělém </w:t>
      </w:r>
      <w:r w:rsidR="00147488" w:rsidRPr="0014429E">
        <w:rPr>
          <w:rFonts w:cs="Times New Roman"/>
          <w:sz w:val="24"/>
          <w:szCs w:val="24"/>
        </w:rPr>
        <w:t xml:space="preserve">- </w:t>
      </w:r>
      <w:r w:rsidRPr="0014429E">
        <w:rPr>
          <w:rFonts w:cs="Times New Roman"/>
          <w:sz w:val="24"/>
          <w:szCs w:val="24"/>
        </w:rPr>
        <w:t xml:space="preserve">případě </w:t>
      </w:r>
      <w:r w:rsidR="008B5197" w:rsidRPr="0014429E">
        <w:rPr>
          <w:rFonts w:cs="Times New Roman"/>
          <w:sz w:val="24"/>
          <w:szCs w:val="24"/>
        </w:rPr>
        <w:t>se tradičně zamotávají dva problémy</w:t>
      </w:r>
      <w:r w:rsidRPr="0014429E">
        <w:rPr>
          <w:rFonts w:cs="Times New Roman"/>
          <w:sz w:val="24"/>
          <w:szCs w:val="24"/>
        </w:rPr>
        <w:t xml:space="preserve"> dohromady. </w:t>
      </w:r>
      <w:r w:rsidR="008675AB" w:rsidRPr="0014429E">
        <w:rPr>
          <w:rFonts w:cs="Times New Roman"/>
          <w:sz w:val="24"/>
          <w:szCs w:val="24"/>
        </w:rPr>
        <w:t xml:space="preserve">Je to odpovědnost za přestupek s odpovědností za způsobenou škodu. </w:t>
      </w:r>
      <w:r w:rsidR="00932109" w:rsidRPr="0014429E">
        <w:rPr>
          <w:rFonts w:cs="Times New Roman"/>
          <w:sz w:val="24"/>
          <w:szCs w:val="24"/>
        </w:rPr>
        <w:t>Z hlediska odpovědnosti</w:t>
      </w:r>
      <w:r w:rsidR="00932109" w:rsidRPr="0014429E">
        <w:rPr>
          <w:rFonts w:cs="Times New Roman"/>
          <w:b/>
          <w:sz w:val="24"/>
          <w:szCs w:val="24"/>
        </w:rPr>
        <w:t xml:space="preserve"> za přestupek</w:t>
      </w:r>
      <w:r w:rsidR="00932109" w:rsidRPr="0014429E">
        <w:rPr>
          <w:rFonts w:cs="Times New Roman"/>
          <w:sz w:val="24"/>
          <w:szCs w:val="24"/>
        </w:rPr>
        <w:t xml:space="preserve"> je</w:t>
      </w:r>
      <w:r w:rsidR="008675AB" w:rsidRPr="0014429E">
        <w:rPr>
          <w:rFonts w:cs="Times New Roman"/>
          <w:sz w:val="24"/>
          <w:szCs w:val="24"/>
        </w:rPr>
        <w:t xml:space="preserve"> pravdivé tvrzení, že </w:t>
      </w:r>
      <w:r w:rsidR="008B5197" w:rsidRPr="0014429E">
        <w:rPr>
          <w:rFonts w:cs="Times New Roman"/>
          <w:sz w:val="24"/>
          <w:szCs w:val="24"/>
        </w:rPr>
        <w:t xml:space="preserve">za </w:t>
      </w:r>
      <w:r w:rsidR="00692541" w:rsidRPr="0014429E">
        <w:rPr>
          <w:rFonts w:cs="Times New Roman"/>
          <w:sz w:val="24"/>
          <w:szCs w:val="24"/>
        </w:rPr>
        <w:t>něj</w:t>
      </w:r>
      <w:r w:rsidR="008675AB" w:rsidRPr="0014429E">
        <w:rPr>
          <w:rFonts w:cs="Times New Roman"/>
          <w:sz w:val="24"/>
          <w:szCs w:val="24"/>
        </w:rPr>
        <w:t xml:space="preserve"> není odpovědný ten, kdo v době jeho spáchání nedovršil patnáctý rok svého věku. Takové přestupky, kde je pachatelem osoba mladší 15 let, správní orgán („přestupkář“) odloží. Tento postup je naprosto v souladu s přestupkovým zákonem. Zcela něco jiného je </w:t>
      </w:r>
      <w:r w:rsidR="00692541" w:rsidRPr="0014429E">
        <w:rPr>
          <w:rFonts w:cs="Times New Roman"/>
          <w:sz w:val="24"/>
          <w:szCs w:val="24"/>
        </w:rPr>
        <w:t xml:space="preserve">ovšem </w:t>
      </w:r>
      <w:r w:rsidR="008675AB" w:rsidRPr="0014429E">
        <w:rPr>
          <w:rFonts w:cs="Times New Roman"/>
          <w:b/>
          <w:sz w:val="24"/>
          <w:szCs w:val="24"/>
        </w:rPr>
        <w:t xml:space="preserve">odpovědnost za </w:t>
      </w:r>
      <w:r w:rsidR="00932109" w:rsidRPr="0014429E">
        <w:rPr>
          <w:rFonts w:cs="Times New Roman"/>
          <w:b/>
          <w:sz w:val="24"/>
          <w:szCs w:val="24"/>
        </w:rPr>
        <w:t>škodu</w:t>
      </w:r>
      <w:r w:rsidR="00932109" w:rsidRPr="0014429E">
        <w:rPr>
          <w:rFonts w:cs="Times New Roman"/>
          <w:sz w:val="24"/>
          <w:szCs w:val="24"/>
        </w:rPr>
        <w:t xml:space="preserve">. Tato problematika patří do oblasti občanského práva. </w:t>
      </w:r>
      <w:r w:rsidR="0037733C" w:rsidRPr="0014429E">
        <w:rPr>
          <w:rFonts w:cs="Times New Roman"/>
          <w:sz w:val="24"/>
          <w:szCs w:val="24"/>
        </w:rPr>
        <w:t xml:space="preserve"> </w:t>
      </w:r>
      <w:r w:rsidR="004367BF" w:rsidRPr="0014429E">
        <w:rPr>
          <w:rFonts w:cs="Times New Roman"/>
          <w:sz w:val="24"/>
          <w:szCs w:val="24"/>
        </w:rPr>
        <w:t>Zda</w:t>
      </w:r>
      <w:r w:rsidR="0037733C" w:rsidRPr="0014429E">
        <w:rPr>
          <w:rFonts w:cs="Times New Roman"/>
          <w:sz w:val="24"/>
          <w:szCs w:val="24"/>
        </w:rPr>
        <w:t xml:space="preserve"> j</w:t>
      </w:r>
      <w:r w:rsidR="00932109" w:rsidRPr="0014429E">
        <w:rPr>
          <w:rFonts w:cs="Times New Roman"/>
          <w:sz w:val="24"/>
          <w:szCs w:val="24"/>
        </w:rPr>
        <w:t>e třeba nalít si čistého vína</w:t>
      </w:r>
      <w:r w:rsidR="0037733C" w:rsidRPr="0014429E">
        <w:rPr>
          <w:rFonts w:cs="Times New Roman"/>
          <w:sz w:val="24"/>
          <w:szCs w:val="24"/>
        </w:rPr>
        <w:t xml:space="preserve"> a seznámit se s realitou, abychom pak nebyli příliš překvapeni soudní či advokátní doručenkou</w:t>
      </w:r>
      <w:r w:rsidR="00932109" w:rsidRPr="0014429E">
        <w:rPr>
          <w:rFonts w:cs="Times New Roman"/>
          <w:sz w:val="24"/>
          <w:szCs w:val="24"/>
        </w:rPr>
        <w:t xml:space="preserve">. </w:t>
      </w:r>
    </w:p>
    <w:p w:rsidR="008170EA" w:rsidRPr="0014429E" w:rsidRDefault="008170EA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8170EA" w:rsidRPr="0014429E" w:rsidRDefault="008923B6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 xml:space="preserve">Co </w:t>
      </w:r>
      <w:r w:rsidR="00160B53" w:rsidRPr="0014429E">
        <w:rPr>
          <w:rFonts w:cs="Times New Roman"/>
          <w:b/>
          <w:sz w:val="24"/>
          <w:szCs w:val="24"/>
        </w:rPr>
        <w:t xml:space="preserve">tedy </w:t>
      </w:r>
      <w:r w:rsidRPr="0014429E">
        <w:rPr>
          <w:rFonts w:cs="Times New Roman"/>
          <w:b/>
          <w:sz w:val="24"/>
          <w:szCs w:val="24"/>
        </w:rPr>
        <w:t>na takovouto situaci říká Občanský zákoník?</w:t>
      </w:r>
    </w:p>
    <w:p w:rsidR="008923B6" w:rsidRPr="0014429E" w:rsidRDefault="0037733C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Občanský zákoník</w:t>
      </w:r>
      <w:r w:rsidR="00932109" w:rsidRPr="0014429E">
        <w:rPr>
          <w:rFonts w:cs="Times New Roman"/>
          <w:sz w:val="24"/>
          <w:szCs w:val="24"/>
        </w:rPr>
        <w:t xml:space="preserve"> </w:t>
      </w:r>
      <w:r w:rsidR="00055F9C" w:rsidRPr="0014429E">
        <w:rPr>
          <w:rFonts w:cs="Times New Roman"/>
          <w:sz w:val="24"/>
          <w:szCs w:val="24"/>
        </w:rPr>
        <w:t>(</w:t>
      </w:r>
      <w:r w:rsidR="00160B53" w:rsidRPr="0014429E">
        <w:rPr>
          <w:rFonts w:cs="Times New Roman"/>
          <w:sz w:val="24"/>
          <w:szCs w:val="24"/>
        </w:rPr>
        <w:t>konkrétně paragraf</w:t>
      </w:r>
      <w:r w:rsidR="00055F9C" w:rsidRPr="0014429E">
        <w:rPr>
          <w:rFonts w:cs="Times New Roman"/>
          <w:sz w:val="24"/>
          <w:szCs w:val="24"/>
        </w:rPr>
        <w:t xml:space="preserve"> 422/1) </w:t>
      </w:r>
      <w:r w:rsidR="00932109" w:rsidRPr="0014429E">
        <w:rPr>
          <w:rFonts w:cs="Times New Roman"/>
          <w:sz w:val="24"/>
          <w:szCs w:val="24"/>
        </w:rPr>
        <w:t>nestanoví věkovou hranici, od kdy je ne</w:t>
      </w:r>
      <w:r w:rsidR="00B150C1" w:rsidRPr="0014429E">
        <w:rPr>
          <w:rFonts w:cs="Times New Roman"/>
          <w:sz w:val="24"/>
          <w:szCs w:val="24"/>
        </w:rPr>
        <w:t xml:space="preserve">zletilé dítě odpovědné za škodu. </w:t>
      </w:r>
      <w:r w:rsidRPr="0014429E">
        <w:rPr>
          <w:rFonts w:cs="Times New Roman"/>
          <w:sz w:val="24"/>
          <w:szCs w:val="24"/>
        </w:rPr>
        <w:t>Stanoví</w:t>
      </w:r>
      <w:r w:rsidR="00B150C1" w:rsidRPr="0014429E">
        <w:rPr>
          <w:rFonts w:cs="Times New Roman"/>
          <w:sz w:val="24"/>
          <w:szCs w:val="24"/>
        </w:rPr>
        <w:t xml:space="preserve"> však meze, kdy je </w:t>
      </w:r>
      <w:r w:rsidR="00B150C1" w:rsidRPr="0014429E">
        <w:rPr>
          <w:rFonts w:cs="Times New Roman"/>
          <w:b/>
          <w:sz w:val="24"/>
          <w:szCs w:val="24"/>
        </w:rPr>
        <w:t>odpovědnost jen na dítěti</w:t>
      </w:r>
      <w:r w:rsidR="00B150C1" w:rsidRPr="0014429E">
        <w:rPr>
          <w:rFonts w:cs="Times New Roman"/>
          <w:sz w:val="24"/>
          <w:szCs w:val="24"/>
        </w:rPr>
        <w:t xml:space="preserve"> a kdy se o ní podělí dítě s někým jiným. A</w:t>
      </w:r>
      <w:r w:rsidR="004367BF" w:rsidRPr="0014429E">
        <w:rPr>
          <w:rFonts w:cs="Times New Roman"/>
          <w:sz w:val="24"/>
          <w:szCs w:val="24"/>
        </w:rPr>
        <w:t xml:space="preserve"> s</w:t>
      </w:r>
      <w:r w:rsidR="00B150C1" w:rsidRPr="0014429E">
        <w:rPr>
          <w:rFonts w:cs="Times New Roman"/>
          <w:sz w:val="24"/>
          <w:szCs w:val="24"/>
        </w:rPr>
        <w:t xml:space="preserve"> kým? </w:t>
      </w:r>
      <w:r w:rsidR="004367BF" w:rsidRPr="0014429E">
        <w:rPr>
          <w:rFonts w:cs="Times New Roman"/>
          <w:b/>
          <w:sz w:val="24"/>
          <w:szCs w:val="24"/>
        </w:rPr>
        <w:t>S o</w:t>
      </w:r>
      <w:r w:rsidR="00B150C1" w:rsidRPr="0014429E">
        <w:rPr>
          <w:rFonts w:cs="Times New Roman"/>
          <w:b/>
          <w:sz w:val="24"/>
          <w:szCs w:val="24"/>
        </w:rPr>
        <w:t>sobou povinnou vykonávat nad nezletilým dítětem dohled.</w:t>
      </w:r>
      <w:r w:rsidR="00B150C1" w:rsidRPr="0014429E">
        <w:rPr>
          <w:rFonts w:cs="Times New Roman"/>
          <w:sz w:val="24"/>
          <w:szCs w:val="24"/>
        </w:rPr>
        <w:t xml:space="preserve"> A kdo že to je? </w:t>
      </w:r>
      <w:r w:rsidR="00055F9C" w:rsidRPr="0014429E">
        <w:rPr>
          <w:rFonts w:cs="Times New Roman"/>
          <w:sz w:val="24"/>
          <w:szCs w:val="24"/>
        </w:rPr>
        <w:t xml:space="preserve">Primárně </w:t>
      </w:r>
      <w:r w:rsidR="00B150C1" w:rsidRPr="0014429E">
        <w:rPr>
          <w:rFonts w:cs="Times New Roman"/>
          <w:sz w:val="24"/>
          <w:szCs w:val="24"/>
        </w:rPr>
        <w:t xml:space="preserve">rodič, </w:t>
      </w:r>
      <w:r w:rsidR="004367BF" w:rsidRPr="0014429E">
        <w:rPr>
          <w:rFonts w:cs="Times New Roman"/>
          <w:sz w:val="24"/>
          <w:szCs w:val="24"/>
        </w:rPr>
        <w:t>tedy převážně.</w:t>
      </w:r>
      <w:r w:rsidR="00055F9C" w:rsidRPr="0014429E">
        <w:rPr>
          <w:rFonts w:cs="Times New Roman"/>
          <w:sz w:val="24"/>
          <w:szCs w:val="24"/>
        </w:rPr>
        <w:t xml:space="preserve"> Může se jednat i o jiné odpovědné osoby, ale v našem případě se zaměřujeme na volnočasové aktivity našich ratolestí, tudíž i na </w:t>
      </w:r>
      <w:r w:rsidR="00055F9C" w:rsidRPr="0014429E">
        <w:rPr>
          <w:rFonts w:cs="Times New Roman"/>
          <w:sz w:val="24"/>
          <w:szCs w:val="24"/>
        </w:rPr>
        <w:lastRenderedPageBreak/>
        <w:t xml:space="preserve">jejich zákonné zástupce, kterými jsou zpravidla rodiče. Občanský zákoník v uvedeném ustanovení také řeší případy, kdy je odpovědnost za škodu způsobenou nezletilým dítětem, </w:t>
      </w:r>
      <w:r w:rsidR="00055F9C" w:rsidRPr="0014429E">
        <w:rPr>
          <w:rFonts w:cs="Times New Roman"/>
          <w:b/>
          <w:sz w:val="24"/>
          <w:szCs w:val="24"/>
        </w:rPr>
        <w:t xml:space="preserve">pouze </w:t>
      </w:r>
      <w:r w:rsidR="00055F9C" w:rsidRPr="0014429E">
        <w:rPr>
          <w:rFonts w:cs="Times New Roman"/>
          <w:sz w:val="24"/>
          <w:szCs w:val="24"/>
        </w:rPr>
        <w:t>na osobě</w:t>
      </w:r>
      <w:r w:rsidR="00AA4755" w:rsidRPr="0014429E">
        <w:rPr>
          <w:rFonts w:cs="Times New Roman"/>
          <w:sz w:val="24"/>
          <w:szCs w:val="24"/>
        </w:rPr>
        <w:t>,</w:t>
      </w:r>
      <w:r w:rsidR="00055F9C" w:rsidRPr="0014429E">
        <w:rPr>
          <w:rFonts w:cs="Times New Roman"/>
          <w:sz w:val="24"/>
          <w:szCs w:val="24"/>
        </w:rPr>
        <w:t xml:space="preserve"> která je povinna vykonávat nad </w:t>
      </w:r>
      <w:proofErr w:type="gramStart"/>
      <w:r w:rsidR="00055F9C" w:rsidRPr="0014429E">
        <w:rPr>
          <w:rFonts w:cs="Times New Roman"/>
          <w:sz w:val="24"/>
          <w:szCs w:val="24"/>
        </w:rPr>
        <w:t>nezletilý</w:t>
      </w:r>
      <w:r w:rsidR="00AA4755" w:rsidRPr="0014429E">
        <w:rPr>
          <w:rFonts w:cs="Times New Roman"/>
          <w:sz w:val="24"/>
          <w:szCs w:val="24"/>
        </w:rPr>
        <w:t>m</w:t>
      </w:r>
      <w:proofErr w:type="gramEnd"/>
      <w:r w:rsidR="00055F9C" w:rsidRPr="0014429E">
        <w:rPr>
          <w:rFonts w:cs="Times New Roman"/>
          <w:sz w:val="24"/>
          <w:szCs w:val="24"/>
        </w:rPr>
        <w:t xml:space="preserve"> dohled. Tedy výhradně na rodiči. </w:t>
      </w:r>
    </w:p>
    <w:p w:rsidR="00AA4755" w:rsidRPr="0014429E" w:rsidRDefault="00AA4755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92174A" w:rsidRPr="0014429E" w:rsidRDefault="0092174A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>Jedna věc je dikce zákona, druhá pak soudní praxe…</w:t>
      </w:r>
    </w:p>
    <w:p w:rsidR="006D335E" w:rsidRPr="0014429E" w:rsidRDefault="006D335E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 xml:space="preserve">Nejvyšší soud </w:t>
      </w:r>
      <w:r w:rsidR="00AA4755" w:rsidRPr="0014429E">
        <w:rPr>
          <w:rFonts w:cs="Times New Roman"/>
          <w:sz w:val="24"/>
          <w:szCs w:val="24"/>
        </w:rPr>
        <w:t xml:space="preserve">dlouhodobě </w:t>
      </w:r>
      <w:r w:rsidRPr="0014429E">
        <w:rPr>
          <w:rFonts w:cs="Times New Roman"/>
          <w:sz w:val="24"/>
          <w:szCs w:val="24"/>
        </w:rPr>
        <w:t xml:space="preserve">zastává stanovisko, že </w:t>
      </w:r>
      <w:r w:rsidRPr="0014429E">
        <w:rPr>
          <w:rFonts w:cs="Times New Roman"/>
          <w:b/>
          <w:sz w:val="24"/>
          <w:szCs w:val="24"/>
        </w:rPr>
        <w:t>náležitý dohled rodičů</w:t>
      </w:r>
      <w:r w:rsidRPr="0014429E">
        <w:rPr>
          <w:rFonts w:cs="Times New Roman"/>
          <w:sz w:val="24"/>
          <w:szCs w:val="24"/>
        </w:rPr>
        <w:t xml:space="preserve"> nad nezletilým </w:t>
      </w:r>
      <w:r w:rsidRPr="0014429E">
        <w:rPr>
          <w:rFonts w:cs="Times New Roman"/>
          <w:b/>
          <w:sz w:val="24"/>
          <w:szCs w:val="24"/>
        </w:rPr>
        <w:t>neznamená pouze</w:t>
      </w:r>
      <w:r w:rsidRPr="0014429E">
        <w:rPr>
          <w:rFonts w:cs="Times New Roman"/>
          <w:sz w:val="24"/>
          <w:szCs w:val="24"/>
        </w:rPr>
        <w:t xml:space="preserve"> bezprostřední zabránění či zákaz určitého jednání, které by bylo v rozporu se zásadami slušného chování nebo by směřovalo ke spáchání přestupku či trestného činu, ale i celkový přístup rodičů k dosavadní výchově nezletilého a jejich </w:t>
      </w:r>
      <w:r w:rsidRPr="0014429E">
        <w:rPr>
          <w:rFonts w:cs="Times New Roman"/>
          <w:b/>
          <w:sz w:val="24"/>
          <w:szCs w:val="24"/>
        </w:rPr>
        <w:t xml:space="preserve">výchovné působení k tomu, aby závadné jevy v jeho </w:t>
      </w:r>
      <w:r w:rsidR="00344E53" w:rsidRPr="0014429E">
        <w:rPr>
          <w:rFonts w:cs="Times New Roman"/>
          <w:b/>
          <w:sz w:val="24"/>
          <w:szCs w:val="24"/>
        </w:rPr>
        <w:t>chování byly</w:t>
      </w:r>
      <w:r w:rsidRPr="0014429E">
        <w:rPr>
          <w:rFonts w:cs="Times New Roman"/>
          <w:b/>
          <w:sz w:val="24"/>
          <w:szCs w:val="24"/>
        </w:rPr>
        <w:t xml:space="preserve"> odstraněny. </w:t>
      </w:r>
      <w:r w:rsidRPr="0014429E">
        <w:rPr>
          <w:rFonts w:cs="Times New Roman"/>
          <w:sz w:val="24"/>
          <w:szCs w:val="24"/>
        </w:rPr>
        <w:t>Znamená to tedy, že</w:t>
      </w:r>
      <w:r w:rsidRPr="0014429E">
        <w:rPr>
          <w:rFonts w:cs="Times New Roman"/>
          <w:b/>
          <w:sz w:val="24"/>
          <w:szCs w:val="24"/>
        </w:rPr>
        <w:t xml:space="preserve"> </w:t>
      </w:r>
      <w:r w:rsidRPr="0014429E">
        <w:rPr>
          <w:rFonts w:cs="Times New Roman"/>
          <w:sz w:val="24"/>
          <w:szCs w:val="24"/>
        </w:rPr>
        <w:t xml:space="preserve">se nejedná pouze o přímý osobní dozor, ale je zde zahrnut </w:t>
      </w:r>
      <w:r w:rsidRPr="0014429E">
        <w:rPr>
          <w:rFonts w:cs="Times New Roman"/>
          <w:b/>
          <w:sz w:val="24"/>
          <w:szCs w:val="24"/>
        </w:rPr>
        <w:t xml:space="preserve">zájem </w:t>
      </w:r>
      <w:r w:rsidRPr="0014429E">
        <w:rPr>
          <w:rFonts w:cs="Times New Roman"/>
          <w:sz w:val="24"/>
          <w:szCs w:val="24"/>
        </w:rPr>
        <w:t xml:space="preserve">o chování nezletilé ratolesti, </w:t>
      </w:r>
      <w:r w:rsidRPr="0014429E">
        <w:rPr>
          <w:rFonts w:cs="Times New Roman"/>
          <w:b/>
          <w:sz w:val="24"/>
          <w:szCs w:val="24"/>
        </w:rPr>
        <w:t>přehled</w:t>
      </w:r>
      <w:r w:rsidRPr="0014429E">
        <w:rPr>
          <w:rFonts w:cs="Times New Roman"/>
          <w:sz w:val="24"/>
          <w:szCs w:val="24"/>
        </w:rPr>
        <w:t xml:space="preserve"> o jeho činnostech a trávení volného času, efektivní výchovn</w:t>
      </w:r>
      <w:r w:rsidR="0092174A" w:rsidRPr="0014429E">
        <w:rPr>
          <w:rFonts w:cs="Times New Roman"/>
          <w:sz w:val="24"/>
          <w:szCs w:val="24"/>
        </w:rPr>
        <w:t>á</w:t>
      </w:r>
      <w:r w:rsidRPr="0014429E">
        <w:rPr>
          <w:rFonts w:cs="Times New Roman"/>
          <w:sz w:val="24"/>
          <w:szCs w:val="24"/>
        </w:rPr>
        <w:t xml:space="preserve"> opatření u dětí, které se již dopustily svým nevhodným chováním protiprávního jednání, jímž způsobily škodu na životě, zdraví nebo majetku. </w:t>
      </w:r>
      <w:r w:rsidRPr="0014429E">
        <w:rPr>
          <w:rFonts w:cs="Times New Roman"/>
          <w:b/>
          <w:sz w:val="24"/>
          <w:szCs w:val="24"/>
        </w:rPr>
        <w:t xml:space="preserve">Rozhodně </w:t>
      </w:r>
      <w:r w:rsidR="0092174A" w:rsidRPr="0014429E">
        <w:rPr>
          <w:rFonts w:cs="Times New Roman"/>
          <w:b/>
          <w:sz w:val="24"/>
          <w:szCs w:val="24"/>
        </w:rPr>
        <w:t xml:space="preserve">to </w:t>
      </w:r>
      <w:r w:rsidRPr="0014429E">
        <w:rPr>
          <w:rFonts w:cs="Times New Roman"/>
          <w:b/>
          <w:sz w:val="24"/>
          <w:szCs w:val="24"/>
        </w:rPr>
        <w:t>neznamená</w:t>
      </w:r>
      <w:r w:rsidRPr="0014429E">
        <w:rPr>
          <w:rFonts w:cs="Times New Roman"/>
          <w:sz w:val="24"/>
          <w:szCs w:val="24"/>
        </w:rPr>
        <w:t>, že pokud rodič není přímo na místě</w:t>
      </w:r>
      <w:r w:rsidR="00344E53" w:rsidRPr="0014429E">
        <w:rPr>
          <w:rFonts w:cs="Times New Roman"/>
          <w:sz w:val="24"/>
          <w:szCs w:val="24"/>
        </w:rPr>
        <w:t xml:space="preserve"> dopravní nehody nebo přestupku a nemohl přímým způsobem zasáhnout, že je tím ve všech případech </w:t>
      </w:r>
      <w:r w:rsidR="00344E53" w:rsidRPr="0014429E">
        <w:rPr>
          <w:rFonts w:cs="Times New Roman"/>
          <w:b/>
          <w:sz w:val="24"/>
          <w:szCs w:val="24"/>
        </w:rPr>
        <w:t>zproštěn</w:t>
      </w:r>
      <w:r w:rsidR="00344E53" w:rsidRPr="0014429E">
        <w:rPr>
          <w:rFonts w:cs="Times New Roman"/>
          <w:sz w:val="24"/>
          <w:szCs w:val="24"/>
        </w:rPr>
        <w:t xml:space="preserve"> jakékoliv odpovědnosti. </w:t>
      </w:r>
    </w:p>
    <w:p w:rsidR="0092174A" w:rsidRPr="0014429E" w:rsidRDefault="0092174A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B21F14" w:rsidRPr="0014429E" w:rsidRDefault="00501A8B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 xml:space="preserve">Výše náhrady může být </w:t>
      </w:r>
      <w:r w:rsidR="00E84F62" w:rsidRPr="0014429E">
        <w:rPr>
          <w:rFonts w:cs="Times New Roman"/>
          <w:b/>
          <w:sz w:val="24"/>
          <w:szCs w:val="24"/>
        </w:rPr>
        <w:t xml:space="preserve">někdy </w:t>
      </w:r>
      <w:r w:rsidRPr="0014429E">
        <w:rPr>
          <w:rFonts w:cs="Times New Roman"/>
          <w:b/>
          <w:sz w:val="24"/>
          <w:szCs w:val="24"/>
        </w:rPr>
        <w:t xml:space="preserve">astronomická. </w:t>
      </w:r>
      <w:r w:rsidR="00E84F62" w:rsidRPr="0014429E">
        <w:rPr>
          <w:rFonts w:cs="Times New Roman"/>
          <w:b/>
          <w:sz w:val="24"/>
          <w:szCs w:val="24"/>
        </w:rPr>
        <w:t xml:space="preserve">Nelze se nějak pojistit? </w:t>
      </w:r>
      <w:r w:rsidRPr="0014429E">
        <w:rPr>
          <w:rFonts w:cs="Times New Roman"/>
          <w:b/>
          <w:sz w:val="24"/>
          <w:szCs w:val="24"/>
        </w:rPr>
        <w:t xml:space="preserve"> </w:t>
      </w:r>
    </w:p>
    <w:p w:rsidR="008923B6" w:rsidRPr="0014429E" w:rsidRDefault="00E84F62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 xml:space="preserve">Rozhodně lze doporučit porozhlédnout se po </w:t>
      </w:r>
      <w:r w:rsidR="00D64712" w:rsidRPr="0014429E">
        <w:rPr>
          <w:rFonts w:cs="Times New Roman"/>
          <w:sz w:val="24"/>
          <w:szCs w:val="24"/>
        </w:rPr>
        <w:t>vhodné</w:t>
      </w:r>
      <w:r w:rsidRPr="0014429E">
        <w:rPr>
          <w:rFonts w:cs="Times New Roman"/>
          <w:sz w:val="24"/>
          <w:szCs w:val="24"/>
        </w:rPr>
        <w:t>m</w:t>
      </w:r>
      <w:r w:rsidR="00D64712" w:rsidRPr="0014429E">
        <w:rPr>
          <w:rFonts w:cs="Times New Roman"/>
          <w:sz w:val="24"/>
          <w:szCs w:val="24"/>
        </w:rPr>
        <w:t xml:space="preserve"> úrazové</w:t>
      </w:r>
      <w:r w:rsidRPr="0014429E">
        <w:rPr>
          <w:rFonts w:cs="Times New Roman"/>
          <w:sz w:val="24"/>
          <w:szCs w:val="24"/>
        </w:rPr>
        <w:t>m</w:t>
      </w:r>
      <w:r w:rsidR="00D64712" w:rsidRPr="0014429E">
        <w:rPr>
          <w:rFonts w:cs="Times New Roman"/>
          <w:sz w:val="24"/>
          <w:szCs w:val="24"/>
        </w:rPr>
        <w:t xml:space="preserve"> pojištění v kombinaci s</w:t>
      </w:r>
      <w:r w:rsidR="00224225" w:rsidRPr="0014429E">
        <w:rPr>
          <w:rFonts w:cs="Times New Roman"/>
          <w:sz w:val="24"/>
          <w:szCs w:val="24"/>
        </w:rPr>
        <w:t xml:space="preserve"> tzv. </w:t>
      </w:r>
      <w:r w:rsidR="00D64712" w:rsidRPr="0014429E">
        <w:rPr>
          <w:rFonts w:cs="Times New Roman"/>
          <w:sz w:val="24"/>
          <w:szCs w:val="24"/>
        </w:rPr>
        <w:t xml:space="preserve">pojistkou „na blbost“. Při náhradě škody jsou laky, blatníky, okna a dveře neživou a podružnou záležitostí. Zejména tu jde o náklady na léčbu přeživších obětí následků nehod, eliminace snížení společenského uplatnění, morální odškodnění pozůstalých apod. I malý cyklista může někoho zmrzačit nebo zabít. </w:t>
      </w:r>
      <w:r w:rsidR="008923B6" w:rsidRPr="0014429E">
        <w:rPr>
          <w:rFonts w:cs="Times New Roman"/>
          <w:sz w:val="24"/>
          <w:szCs w:val="24"/>
        </w:rPr>
        <w:t xml:space="preserve">Stejně jako může </w:t>
      </w:r>
      <w:r w:rsidR="00085CD8" w:rsidRPr="0014429E">
        <w:rPr>
          <w:rFonts w:cs="Times New Roman"/>
          <w:sz w:val="24"/>
          <w:szCs w:val="24"/>
        </w:rPr>
        <w:t>zmrzačit</w:t>
      </w:r>
      <w:r w:rsidR="00D64712" w:rsidRPr="0014429E">
        <w:rPr>
          <w:rFonts w:cs="Times New Roman"/>
          <w:sz w:val="24"/>
          <w:szCs w:val="24"/>
        </w:rPr>
        <w:t xml:space="preserve"> sám sebe. </w:t>
      </w:r>
    </w:p>
    <w:p w:rsidR="008170EA" w:rsidRPr="0014429E" w:rsidRDefault="008170EA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8923B6" w:rsidRPr="0014429E" w:rsidRDefault="00757D6C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 w:rsidRPr="0014429E">
        <w:rPr>
          <w:rFonts w:cs="Times New Roman"/>
          <w:b/>
          <w:sz w:val="24"/>
          <w:szCs w:val="24"/>
        </w:rPr>
        <w:t xml:space="preserve">Z Vašich </w:t>
      </w:r>
      <w:r w:rsidR="00A643AF" w:rsidRPr="0014429E">
        <w:rPr>
          <w:rFonts w:cs="Times New Roman"/>
          <w:b/>
          <w:sz w:val="24"/>
          <w:szCs w:val="24"/>
        </w:rPr>
        <w:t>slov až mrazí. Což takhle nějaká prevence?</w:t>
      </w:r>
    </w:p>
    <w:p w:rsidR="00E77E94" w:rsidRPr="0014429E" w:rsidRDefault="002369B3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K</w:t>
      </w:r>
      <w:r w:rsidR="00D64712" w:rsidRPr="0014429E">
        <w:rPr>
          <w:rFonts w:cs="Times New Roman"/>
          <w:sz w:val="24"/>
          <w:szCs w:val="24"/>
        </w:rPr>
        <w:t xml:space="preserve">romě vhodného pojištění aplikovat dopravní výchovu osobním vzorem. Jak všichni víme, ty naše malé roztomilé ratolesti mají neuvěřitelnou pozorovací a napodobovací schopnost, při níž si velmi rychle osvojují to, co vidí ve svém okolí. </w:t>
      </w:r>
      <w:r w:rsidR="00E77E94" w:rsidRPr="0014429E">
        <w:rPr>
          <w:rFonts w:cs="Times New Roman"/>
          <w:sz w:val="24"/>
          <w:szCs w:val="24"/>
        </w:rPr>
        <w:t xml:space="preserve">Využijme toho. Je to naprosto jednoduché. </w:t>
      </w:r>
      <w:r w:rsidR="00FF5DAC" w:rsidRPr="0014429E">
        <w:rPr>
          <w:rFonts w:cs="Times New Roman"/>
          <w:sz w:val="24"/>
          <w:szCs w:val="24"/>
        </w:rPr>
        <w:t>V</w:t>
      </w:r>
      <w:r w:rsidR="00E77E94" w:rsidRPr="0014429E">
        <w:rPr>
          <w:rFonts w:cs="Times New Roman"/>
          <w:sz w:val="24"/>
          <w:szCs w:val="24"/>
        </w:rPr>
        <w:t>yměňme tu</w:t>
      </w:r>
      <w:r w:rsidR="00D64712" w:rsidRPr="0014429E">
        <w:rPr>
          <w:rFonts w:cs="Times New Roman"/>
          <w:sz w:val="24"/>
          <w:szCs w:val="24"/>
        </w:rPr>
        <w:t xml:space="preserve"> naš</w:t>
      </w:r>
      <w:r w:rsidR="008923B6" w:rsidRPr="0014429E">
        <w:rPr>
          <w:rFonts w:cs="Times New Roman"/>
          <w:sz w:val="24"/>
          <w:szCs w:val="24"/>
        </w:rPr>
        <w:t>i</w:t>
      </w:r>
      <w:r w:rsidR="00D64712" w:rsidRPr="0014429E">
        <w:rPr>
          <w:rFonts w:cs="Times New Roman"/>
          <w:sz w:val="24"/>
          <w:szCs w:val="24"/>
        </w:rPr>
        <w:t xml:space="preserve"> zákonn</w:t>
      </w:r>
      <w:r w:rsidR="00E77E94" w:rsidRPr="0014429E">
        <w:rPr>
          <w:rFonts w:cs="Times New Roman"/>
          <w:sz w:val="24"/>
          <w:szCs w:val="24"/>
        </w:rPr>
        <w:t>ou</w:t>
      </w:r>
      <w:r w:rsidR="00D64712" w:rsidRPr="0014429E">
        <w:rPr>
          <w:rFonts w:cs="Times New Roman"/>
          <w:sz w:val="24"/>
          <w:szCs w:val="24"/>
        </w:rPr>
        <w:t xml:space="preserve"> povinnost vykonávat nad dětmi dohled</w:t>
      </w:r>
      <w:r w:rsidR="00E77E94" w:rsidRPr="0014429E">
        <w:rPr>
          <w:rFonts w:cs="Times New Roman"/>
          <w:sz w:val="24"/>
          <w:szCs w:val="24"/>
        </w:rPr>
        <w:t xml:space="preserve"> za rodinnou dopravní výchovu v podobě vlastního vzoru. Stačí jen chovat se tak, jak bychom chtěli, aby se ostatní chovali k nám ve smyslu dávného pravidla „</w:t>
      </w:r>
      <w:r w:rsidR="00FF5DAC" w:rsidRPr="0014429E">
        <w:rPr>
          <w:rFonts w:cs="Times New Roman"/>
          <w:sz w:val="24"/>
          <w:szCs w:val="24"/>
        </w:rPr>
        <w:t>n</w:t>
      </w:r>
      <w:r w:rsidR="00E77E94" w:rsidRPr="0014429E">
        <w:rPr>
          <w:rFonts w:cs="Times New Roman"/>
          <w:i/>
          <w:sz w:val="24"/>
          <w:szCs w:val="24"/>
        </w:rPr>
        <w:t xml:space="preserve">ečiň druhému toliko, co </w:t>
      </w:r>
      <w:r w:rsidR="00FF5DAC" w:rsidRPr="0014429E">
        <w:rPr>
          <w:rFonts w:cs="Times New Roman"/>
          <w:i/>
          <w:sz w:val="24"/>
          <w:szCs w:val="24"/>
        </w:rPr>
        <w:t>t</w:t>
      </w:r>
      <w:r w:rsidR="00E77E94" w:rsidRPr="0014429E">
        <w:rPr>
          <w:rFonts w:cs="Times New Roman"/>
          <w:i/>
          <w:sz w:val="24"/>
          <w:szCs w:val="24"/>
        </w:rPr>
        <w:t>obě samému po vůli není</w:t>
      </w:r>
      <w:r w:rsidR="00E77E94" w:rsidRPr="0014429E">
        <w:rPr>
          <w:rFonts w:cs="Times New Roman"/>
          <w:sz w:val="24"/>
          <w:szCs w:val="24"/>
        </w:rPr>
        <w:t xml:space="preserve">“. Naše děti to odkoukají a dostanou to „pod kůži“. Vždyť nejde o nic než o základní pravidla slušného chování. </w:t>
      </w:r>
      <w:r w:rsidR="00FF5DAC" w:rsidRPr="0014429E">
        <w:rPr>
          <w:rFonts w:cs="Times New Roman"/>
          <w:sz w:val="24"/>
          <w:szCs w:val="24"/>
        </w:rPr>
        <w:t>P</w:t>
      </w:r>
      <w:r w:rsidR="00E77E94" w:rsidRPr="0014429E">
        <w:rPr>
          <w:rFonts w:cs="Times New Roman"/>
          <w:sz w:val="24"/>
          <w:szCs w:val="24"/>
        </w:rPr>
        <w:t xml:space="preserve">okud se </w:t>
      </w:r>
      <w:r w:rsidR="00FF5DAC" w:rsidRPr="0014429E">
        <w:rPr>
          <w:rFonts w:cs="Times New Roman"/>
          <w:sz w:val="24"/>
          <w:szCs w:val="24"/>
        </w:rPr>
        <w:t xml:space="preserve">ovšem </w:t>
      </w:r>
      <w:r w:rsidR="00E77E94" w:rsidRPr="0014429E">
        <w:rPr>
          <w:rFonts w:cs="Times New Roman"/>
          <w:sz w:val="24"/>
          <w:szCs w:val="24"/>
        </w:rPr>
        <w:t xml:space="preserve">nedodržují na silnicích, pak jde o život. </w:t>
      </w:r>
    </w:p>
    <w:p w:rsidR="008170EA" w:rsidRPr="0014429E" w:rsidRDefault="008170EA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143EBD" w:rsidRPr="0014429E" w:rsidRDefault="003150A4" w:rsidP="0014429E">
      <w:pPr>
        <w:spacing w:after="0" w:line="24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Ovšem š</w:t>
      </w:r>
      <w:r w:rsidR="00792BFA" w:rsidRPr="0014429E">
        <w:rPr>
          <w:rFonts w:cs="Times New Roman"/>
          <w:b/>
          <w:sz w:val="24"/>
          <w:szCs w:val="24"/>
        </w:rPr>
        <w:t>edivá je teorie, zelený je strom života…</w:t>
      </w:r>
    </w:p>
    <w:p w:rsidR="008923B6" w:rsidRPr="0014429E" w:rsidRDefault="00143EBD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14429E">
        <w:rPr>
          <w:rFonts w:cs="Times New Roman"/>
          <w:sz w:val="24"/>
          <w:szCs w:val="24"/>
        </w:rPr>
        <w:t>Samozřejmě. Kvalifikovaně posoudit konkrétní případ někdy činí problém i dlouholetému specialistovi. Nicméně opravdu se vyplatí obrátit se s dotazy na odborníky</w:t>
      </w:r>
      <w:r w:rsidR="00466C63" w:rsidRPr="0014429E">
        <w:rPr>
          <w:rFonts w:cs="Times New Roman"/>
          <w:sz w:val="24"/>
          <w:szCs w:val="24"/>
        </w:rPr>
        <w:t>,</w:t>
      </w:r>
      <w:r w:rsidR="00CB46AA" w:rsidRPr="0014429E">
        <w:rPr>
          <w:rFonts w:cs="Times New Roman"/>
          <w:sz w:val="24"/>
          <w:szCs w:val="24"/>
        </w:rPr>
        <w:t xml:space="preserve"> </w:t>
      </w:r>
      <w:r w:rsidRPr="0014429E">
        <w:rPr>
          <w:rFonts w:cs="Times New Roman"/>
          <w:sz w:val="24"/>
          <w:szCs w:val="24"/>
        </w:rPr>
        <w:t>nedat na lidové pověry.</w:t>
      </w:r>
      <w:r w:rsidR="00CB46AA" w:rsidRPr="0014429E">
        <w:rPr>
          <w:rFonts w:cs="Times New Roman"/>
          <w:sz w:val="24"/>
          <w:szCs w:val="24"/>
        </w:rPr>
        <w:t xml:space="preserve"> </w:t>
      </w:r>
      <w:r w:rsidR="00792BFA" w:rsidRPr="0014429E">
        <w:rPr>
          <w:rFonts w:cs="Times New Roman"/>
          <w:sz w:val="24"/>
          <w:szCs w:val="24"/>
        </w:rPr>
        <w:t>„</w:t>
      </w:r>
      <w:proofErr w:type="spellStart"/>
      <w:r w:rsidR="00792BFA" w:rsidRPr="0014429E">
        <w:rPr>
          <w:rFonts w:cs="Times New Roman"/>
          <w:sz w:val="24"/>
          <w:szCs w:val="24"/>
        </w:rPr>
        <w:t>I</w:t>
      </w:r>
      <w:r w:rsidR="00CB46AA" w:rsidRPr="0014429E">
        <w:rPr>
          <w:rFonts w:cs="Times New Roman"/>
          <w:i/>
          <w:sz w:val="24"/>
          <w:szCs w:val="24"/>
        </w:rPr>
        <w:t>gnorantia</w:t>
      </w:r>
      <w:proofErr w:type="spellEnd"/>
      <w:r w:rsidR="00CB46AA" w:rsidRPr="0014429E">
        <w:rPr>
          <w:rFonts w:cs="Times New Roman"/>
          <w:i/>
          <w:sz w:val="24"/>
          <w:szCs w:val="24"/>
        </w:rPr>
        <w:t xml:space="preserve"> </w:t>
      </w:r>
      <w:proofErr w:type="spellStart"/>
      <w:r w:rsidR="00CB46AA" w:rsidRPr="0014429E">
        <w:rPr>
          <w:rFonts w:cs="Times New Roman"/>
          <w:i/>
          <w:sz w:val="24"/>
          <w:szCs w:val="24"/>
        </w:rPr>
        <w:t>iuris</w:t>
      </w:r>
      <w:proofErr w:type="spellEnd"/>
      <w:r w:rsidR="00CB46AA" w:rsidRPr="0014429E">
        <w:rPr>
          <w:rFonts w:cs="Times New Roman"/>
          <w:i/>
          <w:sz w:val="24"/>
          <w:szCs w:val="24"/>
        </w:rPr>
        <w:t xml:space="preserve"> </w:t>
      </w:r>
      <w:proofErr w:type="spellStart"/>
      <w:r w:rsidR="00CB46AA" w:rsidRPr="0014429E">
        <w:rPr>
          <w:rFonts w:cs="Times New Roman"/>
          <w:i/>
          <w:sz w:val="24"/>
          <w:szCs w:val="24"/>
        </w:rPr>
        <w:t>neminem</w:t>
      </w:r>
      <w:proofErr w:type="spellEnd"/>
      <w:r w:rsidR="00CB46AA" w:rsidRPr="0014429E">
        <w:rPr>
          <w:rFonts w:cs="Times New Roman"/>
          <w:i/>
          <w:sz w:val="24"/>
          <w:szCs w:val="24"/>
        </w:rPr>
        <w:t xml:space="preserve"> </w:t>
      </w:r>
      <w:proofErr w:type="spellStart"/>
      <w:r w:rsidR="00CB46AA" w:rsidRPr="0014429E">
        <w:rPr>
          <w:rFonts w:cs="Times New Roman"/>
          <w:i/>
          <w:sz w:val="24"/>
          <w:szCs w:val="24"/>
        </w:rPr>
        <w:t>excusat</w:t>
      </w:r>
      <w:proofErr w:type="spellEnd"/>
      <w:r w:rsidR="00CB46AA" w:rsidRPr="0014429E">
        <w:rPr>
          <w:rFonts w:cs="Times New Roman"/>
          <w:sz w:val="24"/>
          <w:szCs w:val="24"/>
        </w:rPr>
        <w:t>“</w:t>
      </w:r>
      <w:r w:rsidR="00466C63" w:rsidRPr="0014429E">
        <w:rPr>
          <w:rFonts w:cs="Times New Roman"/>
          <w:sz w:val="24"/>
          <w:szCs w:val="24"/>
        </w:rPr>
        <w:t xml:space="preserve">, tedy </w:t>
      </w:r>
      <w:r w:rsidR="00CB46AA" w:rsidRPr="0014429E">
        <w:rPr>
          <w:rFonts w:cs="Times New Roman"/>
          <w:sz w:val="24"/>
          <w:szCs w:val="24"/>
        </w:rPr>
        <w:t xml:space="preserve">neznalost zákona nikoho </w:t>
      </w:r>
      <w:proofErr w:type="gramStart"/>
      <w:r w:rsidR="00CB46AA" w:rsidRPr="0014429E">
        <w:rPr>
          <w:rFonts w:cs="Times New Roman"/>
          <w:sz w:val="24"/>
          <w:szCs w:val="24"/>
        </w:rPr>
        <w:t>neomlouvá</w:t>
      </w:r>
      <w:r w:rsidRPr="0014429E">
        <w:rPr>
          <w:rFonts w:cs="Times New Roman"/>
          <w:sz w:val="24"/>
          <w:szCs w:val="24"/>
        </w:rPr>
        <w:t>..</w:t>
      </w:r>
      <w:r w:rsidR="00CB46AA" w:rsidRPr="0014429E">
        <w:rPr>
          <w:rFonts w:cs="Times New Roman"/>
          <w:sz w:val="24"/>
          <w:szCs w:val="24"/>
        </w:rPr>
        <w:t>.</w:t>
      </w:r>
      <w:proofErr w:type="gramEnd"/>
      <w:r w:rsidR="00CB46AA" w:rsidRPr="0014429E">
        <w:rPr>
          <w:rFonts w:cs="Times New Roman"/>
          <w:sz w:val="24"/>
          <w:szCs w:val="24"/>
        </w:rPr>
        <w:t xml:space="preserve"> </w:t>
      </w:r>
    </w:p>
    <w:p w:rsidR="00466C63" w:rsidRPr="0014429E" w:rsidRDefault="00466C63" w:rsidP="0014429E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923B6" w:rsidRPr="0014429E" w:rsidRDefault="0014429E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  <w:r w:rsidRPr="0014429E">
        <w:rPr>
          <w:rFonts w:cs="Times New Roman"/>
          <w:b/>
          <w:i/>
          <w:sz w:val="24"/>
          <w:szCs w:val="24"/>
        </w:rPr>
        <w:t>Za rozhovor děkuje</w:t>
      </w:r>
    </w:p>
    <w:p w:rsidR="008938B0" w:rsidRPr="0014429E" w:rsidRDefault="008938B0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8938B0" w:rsidRPr="0014429E" w:rsidRDefault="008938B0" w:rsidP="0014429E">
      <w:pPr>
        <w:spacing w:after="0" w:line="240" w:lineRule="auto"/>
        <w:jc w:val="both"/>
        <w:rPr>
          <w:rStyle w:val="Siln"/>
          <w:rFonts w:cs="Arial"/>
          <w:sz w:val="24"/>
          <w:szCs w:val="24"/>
        </w:rPr>
      </w:pPr>
      <w:r w:rsidRPr="0014429E">
        <w:rPr>
          <w:rStyle w:val="Siln"/>
          <w:rFonts w:cs="Arial"/>
          <w:sz w:val="24"/>
          <w:szCs w:val="24"/>
        </w:rPr>
        <w:t>Roman Budský</w:t>
      </w:r>
    </w:p>
    <w:p w:rsidR="008938B0" w:rsidRPr="0014429E" w:rsidRDefault="008938B0" w:rsidP="0014429E">
      <w:pPr>
        <w:spacing w:after="0" w:line="240" w:lineRule="auto"/>
        <w:jc w:val="both"/>
        <w:rPr>
          <w:rStyle w:val="Siln"/>
          <w:rFonts w:cs="Arial"/>
          <w:sz w:val="24"/>
          <w:szCs w:val="24"/>
        </w:rPr>
      </w:pPr>
      <w:r w:rsidRPr="0014429E">
        <w:rPr>
          <w:rFonts w:cs="Arial"/>
          <w:sz w:val="24"/>
          <w:szCs w:val="24"/>
        </w:rPr>
        <w:t>Tým silniční bezpečnosti</w:t>
      </w:r>
    </w:p>
    <w:p w:rsidR="008938B0" w:rsidRPr="0014429E" w:rsidRDefault="008938B0" w:rsidP="0014429E">
      <w:pPr>
        <w:spacing w:after="0" w:line="240" w:lineRule="auto"/>
        <w:jc w:val="both"/>
        <w:rPr>
          <w:rStyle w:val="Siln"/>
          <w:rFonts w:cs="Arial"/>
          <w:b w:val="0"/>
          <w:sz w:val="24"/>
          <w:szCs w:val="24"/>
        </w:rPr>
      </w:pPr>
      <w:r w:rsidRPr="0014429E">
        <w:rPr>
          <w:rStyle w:val="Siln"/>
          <w:rFonts w:cs="Arial"/>
          <w:b w:val="0"/>
          <w:sz w:val="24"/>
          <w:szCs w:val="24"/>
        </w:rPr>
        <w:t>tel.: 776 195 576</w:t>
      </w:r>
    </w:p>
    <w:p w:rsidR="008938B0" w:rsidRPr="0014429E" w:rsidRDefault="008938B0" w:rsidP="0014429E">
      <w:pPr>
        <w:spacing w:after="0" w:line="240" w:lineRule="auto"/>
        <w:jc w:val="both"/>
        <w:rPr>
          <w:rFonts w:cs="Arial"/>
          <w:sz w:val="24"/>
          <w:szCs w:val="24"/>
        </w:rPr>
      </w:pPr>
      <w:r w:rsidRPr="0014429E">
        <w:rPr>
          <w:rFonts w:cs="Arial"/>
          <w:sz w:val="24"/>
          <w:szCs w:val="24"/>
        </w:rPr>
        <w:t>e-mail:</w:t>
      </w:r>
      <w:r w:rsidRPr="0014429E">
        <w:rPr>
          <w:rFonts w:cs="Arial"/>
          <w:sz w:val="24"/>
          <w:szCs w:val="24"/>
        </w:rPr>
        <w:tab/>
      </w:r>
      <w:hyperlink r:id="rId5" w:history="1">
        <w:r w:rsidRPr="0014429E">
          <w:rPr>
            <w:rStyle w:val="Hypertextovodkaz"/>
            <w:rFonts w:cs="Arial"/>
            <w:sz w:val="24"/>
            <w:szCs w:val="24"/>
          </w:rPr>
          <w:t>budsky.roman@volny.cz</w:t>
        </w:r>
      </w:hyperlink>
    </w:p>
    <w:p w:rsidR="008938B0" w:rsidRPr="0014429E" w:rsidRDefault="008938B0" w:rsidP="0014429E">
      <w:pPr>
        <w:spacing w:after="0" w:line="240" w:lineRule="auto"/>
        <w:jc w:val="both"/>
        <w:rPr>
          <w:rFonts w:cs="Times New Roman"/>
          <w:b/>
          <w:i/>
          <w:sz w:val="24"/>
          <w:szCs w:val="24"/>
        </w:rPr>
      </w:pPr>
    </w:p>
    <w:p w:rsidR="00055F9C" w:rsidRPr="0014429E" w:rsidRDefault="00055F9C" w:rsidP="0014429E">
      <w:pPr>
        <w:spacing w:after="0" w:line="240" w:lineRule="auto"/>
        <w:jc w:val="both"/>
        <w:rPr>
          <w:rFonts w:cs="Times New Roman"/>
        </w:rPr>
      </w:pPr>
      <w:r w:rsidRPr="0014429E">
        <w:rPr>
          <w:rFonts w:cs="Times New Roman"/>
        </w:rPr>
        <w:t xml:space="preserve">   </w:t>
      </w:r>
      <w:r w:rsidR="004367BF" w:rsidRPr="0014429E">
        <w:rPr>
          <w:rFonts w:cs="Times New Roman"/>
        </w:rPr>
        <w:t xml:space="preserve"> </w:t>
      </w:r>
    </w:p>
    <w:sectPr w:rsidR="00055F9C" w:rsidRPr="0014429E" w:rsidSect="00D349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1673D"/>
    <w:rsid w:val="00055F9C"/>
    <w:rsid w:val="00085CD8"/>
    <w:rsid w:val="000A29F2"/>
    <w:rsid w:val="0011673D"/>
    <w:rsid w:val="00131F30"/>
    <w:rsid w:val="00143EBD"/>
    <w:rsid w:val="0014429E"/>
    <w:rsid w:val="00147488"/>
    <w:rsid w:val="00154535"/>
    <w:rsid w:val="00160B53"/>
    <w:rsid w:val="00224225"/>
    <w:rsid w:val="002369B3"/>
    <w:rsid w:val="00277D83"/>
    <w:rsid w:val="00302E5D"/>
    <w:rsid w:val="003150A4"/>
    <w:rsid w:val="0033236E"/>
    <w:rsid w:val="00344E53"/>
    <w:rsid w:val="0037733C"/>
    <w:rsid w:val="004367BF"/>
    <w:rsid w:val="00444AE6"/>
    <w:rsid w:val="00466C63"/>
    <w:rsid w:val="00474001"/>
    <w:rsid w:val="004A5894"/>
    <w:rsid w:val="004B4B92"/>
    <w:rsid w:val="004F532E"/>
    <w:rsid w:val="00501A8B"/>
    <w:rsid w:val="006116A0"/>
    <w:rsid w:val="00622B91"/>
    <w:rsid w:val="00692541"/>
    <w:rsid w:val="006D335E"/>
    <w:rsid w:val="006E341B"/>
    <w:rsid w:val="00757D6C"/>
    <w:rsid w:val="00792BFA"/>
    <w:rsid w:val="007E168A"/>
    <w:rsid w:val="008001F5"/>
    <w:rsid w:val="008170EA"/>
    <w:rsid w:val="008313BF"/>
    <w:rsid w:val="008675AB"/>
    <w:rsid w:val="008923B6"/>
    <w:rsid w:val="008938B0"/>
    <w:rsid w:val="008B5197"/>
    <w:rsid w:val="0092174A"/>
    <w:rsid w:val="00932109"/>
    <w:rsid w:val="0094394F"/>
    <w:rsid w:val="00954AA2"/>
    <w:rsid w:val="00964698"/>
    <w:rsid w:val="00995D61"/>
    <w:rsid w:val="00A005BE"/>
    <w:rsid w:val="00A576DC"/>
    <w:rsid w:val="00A643AF"/>
    <w:rsid w:val="00AA4755"/>
    <w:rsid w:val="00B150C1"/>
    <w:rsid w:val="00B21F14"/>
    <w:rsid w:val="00B3468F"/>
    <w:rsid w:val="00C2235D"/>
    <w:rsid w:val="00CB46AA"/>
    <w:rsid w:val="00CE04B7"/>
    <w:rsid w:val="00D3499F"/>
    <w:rsid w:val="00D64712"/>
    <w:rsid w:val="00D65905"/>
    <w:rsid w:val="00E77E94"/>
    <w:rsid w:val="00E84F62"/>
    <w:rsid w:val="00E900A5"/>
    <w:rsid w:val="00F62990"/>
    <w:rsid w:val="00F67196"/>
    <w:rsid w:val="00F94A7B"/>
    <w:rsid w:val="00FF5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3499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8938B0"/>
    <w:rPr>
      <w:color w:val="0000FF"/>
      <w:u w:val="single"/>
    </w:rPr>
  </w:style>
  <w:style w:type="character" w:styleId="Siln">
    <w:name w:val="Strong"/>
    <w:uiPriority w:val="22"/>
    <w:qFormat/>
    <w:rsid w:val="008938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udsky.roman@volny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868</Words>
  <Characters>5125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Město Vlašim</Company>
  <LinksUpToDate>false</LinksUpToDate>
  <CharactersWithSpaces>5982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Město Vlašim</dc:creator>
  <cp:lastModifiedBy>Owner</cp:lastModifiedBy>
  <cp:revision>36</cp:revision>
  <cp:lastPrinted>2015-05-13T15:04:00Z</cp:lastPrinted>
  <dcterms:created xsi:type="dcterms:W3CDTF">2015-05-17T14:08:00Z</dcterms:created>
  <dcterms:modified xsi:type="dcterms:W3CDTF">2015-05-18T06:00:00Z</dcterms:modified>
</cp:coreProperties>
</file>